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4C6" w:rsidRPr="005B04C6" w:rsidRDefault="005B04C6" w:rsidP="005B04C6">
      <w:pPr>
        <w:rPr>
          <w:sz w:val="24"/>
          <w:szCs w:val="24"/>
        </w:rPr>
      </w:pPr>
      <w:r w:rsidRPr="005B04C6">
        <w:rPr>
          <w:sz w:val="24"/>
          <w:szCs w:val="24"/>
        </w:rPr>
        <w:t xml:space="preserve">Minutes for the Town of Sennett Zoning Board of Appeals on Thursday, </w:t>
      </w:r>
      <w:r w:rsidRPr="005B04C6">
        <w:rPr>
          <w:sz w:val="24"/>
          <w:szCs w:val="24"/>
        </w:rPr>
        <w:t>March 23, 2023 at th</w:t>
      </w:r>
      <w:r w:rsidRPr="005B04C6">
        <w:rPr>
          <w:sz w:val="24"/>
          <w:szCs w:val="24"/>
        </w:rPr>
        <w:t>e Town of Sennett Office Building.</w:t>
      </w:r>
    </w:p>
    <w:p w:rsidR="005B04C6" w:rsidRPr="005B04C6" w:rsidRDefault="005B04C6" w:rsidP="005B04C6">
      <w:pPr>
        <w:rPr>
          <w:sz w:val="24"/>
          <w:szCs w:val="24"/>
        </w:rPr>
      </w:pPr>
    </w:p>
    <w:p w:rsidR="005B04C6" w:rsidRPr="005B04C6" w:rsidRDefault="005B04C6" w:rsidP="005B04C6">
      <w:pPr>
        <w:ind w:left="1440" w:hanging="1440"/>
        <w:rPr>
          <w:sz w:val="24"/>
          <w:szCs w:val="24"/>
        </w:rPr>
      </w:pPr>
      <w:r w:rsidRPr="005B04C6">
        <w:rPr>
          <w:sz w:val="24"/>
          <w:szCs w:val="24"/>
        </w:rPr>
        <w:t xml:space="preserve">Members:  </w:t>
      </w:r>
      <w:r w:rsidRPr="005B04C6">
        <w:rPr>
          <w:sz w:val="24"/>
          <w:szCs w:val="24"/>
        </w:rPr>
        <w:tab/>
        <w:t xml:space="preserve">David Sikora, Chair </w:t>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t xml:space="preserve">           </w:t>
      </w:r>
      <w:r>
        <w:rPr>
          <w:sz w:val="24"/>
          <w:szCs w:val="24"/>
        </w:rPr>
        <w:tab/>
      </w:r>
      <w:r>
        <w:rPr>
          <w:sz w:val="24"/>
          <w:szCs w:val="24"/>
        </w:rPr>
        <w:tab/>
        <w:t xml:space="preserve">  </w:t>
      </w:r>
      <w:r w:rsidRPr="005B04C6">
        <w:rPr>
          <w:sz w:val="24"/>
          <w:szCs w:val="24"/>
        </w:rPr>
        <w:t>Dennis Sherry</w:t>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t xml:space="preserve">           </w:t>
      </w:r>
      <w:r>
        <w:rPr>
          <w:sz w:val="24"/>
          <w:szCs w:val="24"/>
        </w:rPr>
        <w:t xml:space="preserve">                  </w:t>
      </w:r>
      <w:r w:rsidRPr="005B04C6">
        <w:rPr>
          <w:sz w:val="24"/>
          <w:szCs w:val="24"/>
        </w:rPr>
        <w:t>Jeffrey Hoffman</w:t>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t xml:space="preserve">       Bob Steiner </w:t>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r w:rsidRPr="005B04C6">
        <w:rPr>
          <w:sz w:val="24"/>
          <w:szCs w:val="24"/>
        </w:rPr>
        <w:tab/>
      </w:r>
    </w:p>
    <w:p w:rsidR="005B04C6" w:rsidRPr="005B04C6" w:rsidRDefault="005B04C6" w:rsidP="005B04C6">
      <w:pPr>
        <w:rPr>
          <w:sz w:val="24"/>
          <w:szCs w:val="24"/>
        </w:rPr>
      </w:pPr>
      <w:r w:rsidRPr="005B04C6">
        <w:rPr>
          <w:sz w:val="24"/>
          <w:szCs w:val="24"/>
        </w:rPr>
        <w:tab/>
      </w:r>
      <w:r w:rsidRPr="005B04C6">
        <w:rPr>
          <w:sz w:val="24"/>
          <w:szCs w:val="24"/>
        </w:rPr>
        <w:tab/>
        <w:t>Rich Andino, Attorney</w:t>
      </w:r>
    </w:p>
    <w:p w:rsidR="005B04C6" w:rsidRPr="005B04C6" w:rsidRDefault="005B04C6" w:rsidP="005B04C6">
      <w:pPr>
        <w:ind w:left="720" w:firstLine="720"/>
        <w:rPr>
          <w:sz w:val="24"/>
          <w:szCs w:val="24"/>
        </w:rPr>
      </w:pPr>
      <w:r w:rsidRPr="005B04C6">
        <w:rPr>
          <w:sz w:val="24"/>
          <w:szCs w:val="24"/>
        </w:rPr>
        <w:t xml:space="preserve">Absent: </w:t>
      </w:r>
      <w:r w:rsidRPr="005B04C6">
        <w:rPr>
          <w:sz w:val="24"/>
          <w:szCs w:val="24"/>
        </w:rPr>
        <w:t>Marion Cool</w:t>
      </w:r>
    </w:p>
    <w:p w:rsidR="00A817BB" w:rsidRDefault="00A817BB"/>
    <w:p w:rsidR="005B04C6" w:rsidRDefault="005B04C6">
      <w:pPr>
        <w:rPr>
          <w:sz w:val="24"/>
          <w:szCs w:val="24"/>
        </w:rPr>
      </w:pPr>
      <w:r>
        <w:rPr>
          <w:sz w:val="24"/>
          <w:szCs w:val="24"/>
        </w:rPr>
        <w:t>Dave opens the meeting at 7 PM with the Pledge. He asks if there are any more nominations for Chairman of the board. Bob makes a motion for Dave to continue as Chair, Jeff seconds, all ayes. Dave asks if everyone received the minutes from the January meeting. No questions. Bob makes a motion to accept the minutes, Jeff seconds. All ayes. Minutes approved.</w:t>
      </w:r>
    </w:p>
    <w:p w:rsidR="005B04C6" w:rsidRDefault="005B04C6">
      <w:pPr>
        <w:rPr>
          <w:sz w:val="24"/>
          <w:szCs w:val="24"/>
        </w:rPr>
      </w:pPr>
      <w:r>
        <w:rPr>
          <w:sz w:val="24"/>
          <w:szCs w:val="24"/>
        </w:rPr>
        <w:t>Tonight, the board is reviewing the application for Owens Illinois</w:t>
      </w:r>
      <w:r w:rsidR="00EE3A9B">
        <w:rPr>
          <w:sz w:val="24"/>
          <w:szCs w:val="24"/>
        </w:rPr>
        <w:t xml:space="preserve"> “OI”</w:t>
      </w:r>
      <w:r>
        <w:rPr>
          <w:sz w:val="24"/>
          <w:szCs w:val="24"/>
        </w:rPr>
        <w:t xml:space="preserve"> to make improvements to their building and to upgrade 1 out of 2 of their furnaces.</w:t>
      </w:r>
      <w:r w:rsidR="00EE3A9B">
        <w:rPr>
          <w:sz w:val="24"/>
          <w:szCs w:val="24"/>
        </w:rPr>
        <w:t xml:space="preserve"> Mark Parrish, Engineer from Ramball is present to speak on the project.</w:t>
      </w:r>
    </w:p>
    <w:p w:rsidR="00EE3A9B" w:rsidRDefault="005B04C6">
      <w:pPr>
        <w:rPr>
          <w:sz w:val="24"/>
          <w:szCs w:val="24"/>
        </w:rPr>
      </w:pPr>
      <w:r>
        <w:rPr>
          <w:sz w:val="24"/>
          <w:szCs w:val="24"/>
        </w:rPr>
        <w:t>4 of their structures exceed the</w:t>
      </w:r>
      <w:r w:rsidR="00EE3A9B">
        <w:rPr>
          <w:sz w:val="24"/>
          <w:szCs w:val="24"/>
        </w:rPr>
        <w:t xml:space="preserve"> 60’</w:t>
      </w:r>
      <w:r>
        <w:rPr>
          <w:sz w:val="24"/>
          <w:szCs w:val="24"/>
        </w:rPr>
        <w:t xml:space="preserve"> height for an industrial zone</w:t>
      </w:r>
      <w:r w:rsidR="00EE3A9B">
        <w:rPr>
          <w:sz w:val="24"/>
          <w:szCs w:val="24"/>
        </w:rPr>
        <w:t xml:space="preserve">. 1 stack is 140’ 2” tall and 60” in diameter. The stair enclosure is 70’ high. The height of the building is 96’. There will be a penthouse built on the existing furnace building at 115’—about a 19’ addition. It will be accessed from the inside. There will be an 80’ high oxygen tank. This will all be on the West end of the building. Bob asks if there will be any impact from moving the stack. Mark says no, they are going to put fill in its place. Dave asks if this puts out much noise. They have done a study on this. Rich redirected that these are questions for the Planning Board to ask reviewing the site plan. Dennis asks if there anything can be changed to avoid the need for a variance. Mark said this is needed for the design but he can ask. </w:t>
      </w:r>
    </w:p>
    <w:p w:rsidR="00C22737" w:rsidRDefault="00EE3A9B">
      <w:pPr>
        <w:rPr>
          <w:sz w:val="24"/>
          <w:szCs w:val="24"/>
        </w:rPr>
      </w:pPr>
      <w:r>
        <w:rPr>
          <w:sz w:val="24"/>
          <w:szCs w:val="24"/>
        </w:rPr>
        <w:t>The board would like to know the statistics of pollution from OI because they claim this reduces the companies carbon footprint. Mark said that would be a question for OI. Will the facility have to be down to achieve this? One operation will be down, but they have two boilers so they can continue operations. These updates are not due to the fire last year.</w:t>
      </w:r>
      <w:r w:rsidR="00C22737">
        <w:rPr>
          <w:sz w:val="24"/>
          <w:szCs w:val="24"/>
        </w:rPr>
        <w:t xml:space="preserve"> Rich notes that they are shifting about 300’ from the location of the existing stack. Dave asks the duration of project. Mark says he will find out. Dave asks if the new addition of the plant will increase the assessment of the building.</w:t>
      </w:r>
    </w:p>
    <w:p w:rsidR="00C22737" w:rsidRDefault="00C22737">
      <w:pPr>
        <w:rPr>
          <w:sz w:val="24"/>
          <w:szCs w:val="24"/>
        </w:rPr>
      </w:pPr>
      <w:r>
        <w:rPr>
          <w:sz w:val="24"/>
          <w:szCs w:val="24"/>
        </w:rPr>
        <w:t>Jeff makes a motion to accept the Town of Sennett Planning Board as lead agency and will sign off on this. Dennis seconds, all ayes. Motion approved.</w:t>
      </w:r>
    </w:p>
    <w:p w:rsidR="00C22737" w:rsidRDefault="00C22737">
      <w:pPr>
        <w:rPr>
          <w:sz w:val="24"/>
          <w:szCs w:val="24"/>
        </w:rPr>
      </w:pPr>
      <w:r>
        <w:rPr>
          <w:sz w:val="24"/>
          <w:szCs w:val="24"/>
        </w:rPr>
        <w:lastRenderedPageBreak/>
        <w:t>The applicant will return to the Planning board on April 6 and ask for a declaration of no negative impact for the SEQR.</w:t>
      </w:r>
    </w:p>
    <w:p w:rsidR="00C22737" w:rsidRDefault="00C22737">
      <w:pPr>
        <w:rPr>
          <w:sz w:val="24"/>
          <w:szCs w:val="24"/>
        </w:rPr>
      </w:pPr>
      <w:r>
        <w:rPr>
          <w:sz w:val="24"/>
          <w:szCs w:val="24"/>
        </w:rPr>
        <w:t>Rich tells Mark that the ZBA and Planning boards have to refer the applicant to the County for 239 review. The ZBA will hold a public hearing on April 27 at 7 PM. Jeff makes a motion for referral to 239 review and public hearing on April 27. Bob seconds.</w:t>
      </w:r>
    </w:p>
    <w:p w:rsidR="00C22737" w:rsidRDefault="00C22737">
      <w:pPr>
        <w:rPr>
          <w:sz w:val="24"/>
          <w:szCs w:val="24"/>
        </w:rPr>
      </w:pPr>
    </w:p>
    <w:p w:rsidR="00C22737" w:rsidRDefault="00C22737">
      <w:pPr>
        <w:rPr>
          <w:sz w:val="24"/>
          <w:szCs w:val="24"/>
        </w:rPr>
      </w:pPr>
      <w:r>
        <w:rPr>
          <w:sz w:val="24"/>
          <w:szCs w:val="24"/>
        </w:rPr>
        <w:t>The board comments that the construction of Chipotle is going well. May 15</w:t>
      </w:r>
      <w:r w:rsidRPr="00C22737">
        <w:rPr>
          <w:sz w:val="24"/>
          <w:szCs w:val="24"/>
          <w:vertAlign w:val="superscript"/>
        </w:rPr>
        <w:t>th</w:t>
      </w:r>
      <w:r>
        <w:rPr>
          <w:sz w:val="24"/>
          <w:szCs w:val="24"/>
        </w:rPr>
        <w:t xml:space="preserve"> will be the soft open of the restaurant. The capacity of electric for the lot has met its capacity. </w:t>
      </w:r>
    </w:p>
    <w:p w:rsidR="00C22737" w:rsidRDefault="00C22737">
      <w:pPr>
        <w:rPr>
          <w:sz w:val="24"/>
          <w:szCs w:val="24"/>
        </w:rPr>
      </w:pPr>
      <w:r>
        <w:rPr>
          <w:sz w:val="24"/>
          <w:szCs w:val="24"/>
        </w:rPr>
        <w:t>Jeff makes a motion to adjourn, Dennis seconds. Meeting adjourned.</w:t>
      </w:r>
    </w:p>
    <w:p w:rsidR="00C22737" w:rsidRDefault="00C22737">
      <w:pPr>
        <w:rPr>
          <w:sz w:val="24"/>
          <w:szCs w:val="24"/>
        </w:rPr>
      </w:pPr>
    </w:p>
    <w:p w:rsidR="00C22737" w:rsidRDefault="00C22737">
      <w:pPr>
        <w:rPr>
          <w:sz w:val="24"/>
          <w:szCs w:val="24"/>
        </w:rPr>
      </w:pPr>
      <w:r>
        <w:rPr>
          <w:sz w:val="24"/>
          <w:szCs w:val="24"/>
        </w:rPr>
        <w:t>Respectfully Submitted,</w:t>
      </w:r>
    </w:p>
    <w:p w:rsidR="00C22737" w:rsidRPr="005B04C6" w:rsidRDefault="00C22737">
      <w:pPr>
        <w:rPr>
          <w:sz w:val="24"/>
          <w:szCs w:val="24"/>
        </w:rPr>
      </w:pPr>
      <w:r>
        <w:rPr>
          <w:sz w:val="24"/>
          <w:szCs w:val="24"/>
        </w:rPr>
        <w:t>Heather Edmunds, Clerk</w:t>
      </w:r>
    </w:p>
    <w:sectPr w:rsidR="00C22737" w:rsidRPr="005B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C6"/>
    <w:rsid w:val="002A0F7F"/>
    <w:rsid w:val="005B04C6"/>
    <w:rsid w:val="00A817BB"/>
    <w:rsid w:val="00C22737"/>
    <w:rsid w:val="00EE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3FAC"/>
  <w15:chartTrackingRefBased/>
  <w15:docId w15:val="{2AA4B1B5-F3DC-41E9-9039-786EDC9F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C6"/>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Edmunds</dc:creator>
  <cp:keywords/>
  <dc:description/>
  <cp:lastModifiedBy>Heather Edmunds</cp:lastModifiedBy>
  <cp:revision>2</cp:revision>
  <dcterms:created xsi:type="dcterms:W3CDTF">2023-04-22T12:35:00Z</dcterms:created>
  <dcterms:modified xsi:type="dcterms:W3CDTF">2023-04-22T13:04:00Z</dcterms:modified>
</cp:coreProperties>
</file>